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0" w:rsidRDefault="005B34E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B34E0" w:rsidRDefault="005B34E0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5B34E0" w:rsidRDefault="005B34E0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5B34E0" w:rsidRDefault="005B34E0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5B34E0" w:rsidRDefault="005B34E0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5B34E0" w:rsidRDefault="005B34E0">
      <w:pPr>
        <w:pStyle w:val="point"/>
      </w:pPr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5B34E0" w:rsidRDefault="005B34E0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5B34E0" w:rsidRDefault="005B34E0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5B34E0" w:rsidRDefault="005B34E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5B34E0" w:rsidRDefault="005B34E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5B34E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4E0" w:rsidRDefault="005B34E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4E0" w:rsidRDefault="005B34E0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5B34E0" w:rsidRDefault="005B34E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5B34E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4E0" w:rsidRDefault="005B34E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4E0" w:rsidRDefault="005B34E0">
            <w:pPr>
              <w:pStyle w:val="capu1"/>
            </w:pPr>
            <w:r>
              <w:t>УТВЕРЖДЕНО</w:t>
            </w:r>
          </w:p>
          <w:p w:rsidR="005B34E0" w:rsidRDefault="005B34E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B34E0" w:rsidRDefault="005B34E0">
            <w:pPr>
              <w:pStyle w:val="cap1"/>
            </w:pPr>
            <w:r>
              <w:t>26.12.2011 № 1732</w:t>
            </w:r>
          </w:p>
        </w:tc>
      </w:tr>
    </w:tbl>
    <w:p w:rsidR="005B34E0" w:rsidRDefault="005B34E0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5B34E0" w:rsidRDefault="005B34E0">
      <w:pPr>
        <w:pStyle w:val="point"/>
      </w:pPr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 (далее – государственные органы (организации) комиссий по противодействию коррупции (далее – комиссии).</w:t>
      </w:r>
    </w:p>
    <w:p w:rsidR="005B34E0" w:rsidRDefault="005B34E0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5B34E0" w:rsidRDefault="005B34E0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5B34E0" w:rsidRDefault="005B34E0">
      <w:pPr>
        <w:pStyle w:val="point"/>
      </w:pPr>
      <w:r>
        <w:t xml:space="preserve">3. Комиссия в своей деятельности руководствуется Конституцией Республики Беларусь, Законом Республики Беларусь от 20 июля 2006 года «О борьбе с коррупцией» (Национальный реестр правовых актов Республики Беларусь, 2006 г., № 122, 2/1262), иными актами законодательства, в том числе настоящим Типовым положением, а также </w:t>
      </w:r>
      <w:r>
        <w:lastRenderedPageBreak/>
        <w:t>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5B34E0" w:rsidRDefault="005B34E0">
      <w:pPr>
        <w:pStyle w:val="point"/>
      </w:pPr>
      <w:r>
        <w:t>4. Основными задачами комиссии являются:</w:t>
      </w:r>
    </w:p>
    <w:p w:rsidR="005B34E0" w:rsidRDefault="005B34E0">
      <w:pPr>
        <w:pStyle w:val="newncpi"/>
      </w:pPr>
      <w:r>
        <w:t>разработка и реализация мероприятий по противодействию коррупции;</w:t>
      </w:r>
    </w:p>
    <w:p w:rsidR="005B34E0" w:rsidRDefault="005B34E0">
      <w:pPr>
        <w:pStyle w:val="newncpi"/>
      </w:pPr>
      <w:r>
        <w:t>рассмотрение вопросов предотвращения проявлений коррупции и их выявления;</w:t>
      </w:r>
    </w:p>
    <w:p w:rsidR="005B34E0" w:rsidRDefault="005B34E0">
      <w:pPr>
        <w:pStyle w:val="newncpi"/>
      </w:pPr>
      <w:r>
        <w:t>координация деятельности структурных подразделений, территориальных органов государственного органа (организации), в котором создана комиссия, и подчиненных ему (входящих в его систему, состав) государственных организаций (далее – подчиненные организации) по реализации мер по противодействию коррупции;</w:t>
      </w:r>
    </w:p>
    <w:p w:rsidR="005B34E0" w:rsidRDefault="005B34E0">
      <w:pPr>
        <w:pStyle w:val="newncpi"/>
      </w:pPr>
      <w:r>
        <w:t>взаимодействие с государственными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5B34E0" w:rsidRDefault="005B34E0">
      <w:pPr>
        <w:pStyle w:val="newncpi"/>
      </w:pPr>
      <w:r>
        <w:t>взаимодействие с общественными объединениями и иными организациями по вопросам противодействия коррупции;</w:t>
      </w:r>
    </w:p>
    <w:p w:rsidR="005B34E0" w:rsidRDefault="005B34E0">
      <w:pPr>
        <w:pStyle w:val="newncpi"/>
      </w:pPr>
      <w:r>
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в целях выработки у работников государственных органов (организаций) навыков антикоррупционного поведения в сферах с повышенным риском коррупции, а также формирования нетерпимости к ее проявлениям;</w:t>
      </w:r>
    </w:p>
    <w:p w:rsidR="005B34E0" w:rsidRDefault="005B34E0">
      <w:pPr>
        <w:pStyle w:val="newncpi"/>
      </w:pPr>
      <w:r>
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государственного органа (организации) и подчиненных организаций.</w:t>
      </w:r>
    </w:p>
    <w:p w:rsidR="005B34E0" w:rsidRDefault="005B34E0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5B34E0" w:rsidRDefault="005B34E0">
      <w:pPr>
        <w:pStyle w:val="newncpi"/>
      </w:pPr>
      <w: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проявлений коррупции и их выявлению;</w:t>
      </w:r>
    </w:p>
    <w:p w:rsidR="005B34E0" w:rsidRDefault="005B34E0">
      <w:pPr>
        <w:pStyle w:val="newncpi"/>
      </w:pPr>
      <w:r>
        <w:t>участвует в мониторинге программ государственного органа (организации), направленных на предотвращение проявлений коррупции и их выявление;</w:t>
      </w:r>
    </w:p>
    <w:p w:rsidR="005B34E0" w:rsidRDefault="005B34E0">
      <w:pPr>
        <w:pStyle w:val="newncpi"/>
      </w:pPr>
      <w:r>
        <w:t>заслушивает на своих заседаниях руководителей подчиненных организаций о проводимой работе по предотвращению проявлений коррупции и их выявлению;</w:t>
      </w:r>
    </w:p>
    <w:p w:rsidR="005B34E0" w:rsidRDefault="005B34E0">
      <w:pPr>
        <w:pStyle w:val="newncpi"/>
      </w:pPr>
      <w: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руководителей);</w:t>
      </w:r>
    </w:p>
    <w:p w:rsidR="005B34E0" w:rsidRDefault="005B34E0">
      <w:pPr>
        <w:pStyle w:val="newncpi"/>
      </w:pPr>
      <w:r>
        <w:t>принимает в пределах своей компетенции обязательные для исполнения подчиненными организациями решения по вопросам организации деятельности по предотвращению проявлений коррупции и их выявлению, а также осуществляет контроль за исполнением данных решений;</w:t>
      </w:r>
    </w:p>
    <w:p w:rsidR="005B34E0" w:rsidRDefault="005B34E0">
      <w:pPr>
        <w:pStyle w:val="newncpi"/>
      </w:pPr>
      <w: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5B34E0" w:rsidRDefault="005B34E0">
      <w:pPr>
        <w:pStyle w:val="newncpi"/>
      </w:pPr>
      <w:r>
        <w:t>вырабатывает на своих заседаниях и вносит на рассмотрение руководителя государственного органа (организации) предложения о совершенствовании законодательства о борьбе с коррупцией;</w:t>
      </w:r>
    </w:p>
    <w:p w:rsidR="005B34E0" w:rsidRDefault="005B34E0">
      <w:pPr>
        <w:pStyle w:val="newncpi"/>
      </w:pPr>
      <w:r>
        <w:t>информирует руководителя государственного органа (организации)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:rsidR="005B34E0" w:rsidRDefault="005B34E0">
      <w:pPr>
        <w:pStyle w:val="newncpi"/>
      </w:pPr>
      <w:r>
        <w:lastRenderedPageBreak/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:rsidR="005B34E0" w:rsidRDefault="005B34E0">
      <w:pPr>
        <w:pStyle w:val="newncpi"/>
      </w:pPr>
      <w:r>
        <w:t>вносит руководителю государственного органа (организации), осуществляющего в соответствии с Указом Президента Республики Беларусь от 22 июня 2010 г. № 325 «О ведомственном контроле в Республике Беларусь» (Национальный реестр правовых актов Республики Беларусь, 2010 г., № 157, 1/11733) ведомственный контроль, предложения о проведении в установленном законодательными актами порядке проверок в подчиненных организациях 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5B34E0" w:rsidRDefault="005B34E0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5B34E0" w:rsidRDefault="005B34E0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5B34E0" w:rsidRDefault="005B34E0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5B34E0" w:rsidRDefault="005B34E0">
      <w:pPr>
        <w:pStyle w:val="newncpi"/>
      </w:pPr>
      <w: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5B34E0" w:rsidRDefault="005B34E0">
      <w:pPr>
        <w:pStyle w:val="newncpi"/>
      </w:pPr>
      <w:r>
        <w:t>осуществляет иные функции, предусмотренные положением о комиссии.</w:t>
      </w:r>
    </w:p>
    <w:p w:rsidR="005B34E0" w:rsidRDefault="005B34E0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5B34E0" w:rsidRDefault="005B34E0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5B34E0" w:rsidRDefault="005B34E0">
      <w:pPr>
        <w:pStyle w:val="point"/>
      </w:pPr>
      <w:r>
        <w:t>8. Председатель комиссии:</w:t>
      </w:r>
    </w:p>
    <w:p w:rsidR="005B34E0" w:rsidRDefault="005B34E0">
      <w:pPr>
        <w:pStyle w:val="newncpi"/>
      </w:pPr>
      <w:r>
        <w:t>несет персональную ответственность за деятельность комиссии;</w:t>
      </w:r>
    </w:p>
    <w:p w:rsidR="005B34E0" w:rsidRDefault="005B34E0">
      <w:pPr>
        <w:pStyle w:val="newncpi"/>
      </w:pPr>
      <w:r>
        <w:t>организует работу комиссии;</w:t>
      </w:r>
    </w:p>
    <w:p w:rsidR="005B34E0" w:rsidRDefault="005B34E0">
      <w:pPr>
        <w:pStyle w:val="newncpi"/>
      </w:pPr>
      <w:r>
        <w:t>определяет место и время проведения заседаний комиссии;</w:t>
      </w:r>
    </w:p>
    <w:p w:rsidR="005B34E0" w:rsidRDefault="005B34E0">
      <w:pPr>
        <w:pStyle w:val="newncpi"/>
      </w:pPr>
      <w:r>
        <w:t>утверждает повестку дня заседаний комиссии и порядок рассмотрения вопросов на ее заседаниях;</w:t>
      </w:r>
    </w:p>
    <w:p w:rsidR="005B34E0" w:rsidRDefault="005B34E0">
      <w:pPr>
        <w:pStyle w:val="newncpi"/>
      </w:pPr>
      <w:r>
        <w:t>дает поручения членам комиссии по вопросам ее деятельности, осуществляет контроль за их выполнением.</w:t>
      </w:r>
    </w:p>
    <w:p w:rsidR="005B34E0" w:rsidRDefault="005B34E0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5B34E0" w:rsidRDefault="005B34E0">
      <w:pPr>
        <w:pStyle w:val="newncpi"/>
      </w:pPr>
      <w:r>
        <w:t>В отсутствие председателя комиссии его обязанности исполняет заместитель председателя комиссии.</w:t>
      </w:r>
    </w:p>
    <w:p w:rsidR="005B34E0" w:rsidRDefault="005B34E0">
      <w:pPr>
        <w:pStyle w:val="point"/>
      </w:pPr>
      <w:r>
        <w:t>9. Член комиссии вправе:</w:t>
      </w:r>
    </w:p>
    <w:p w:rsidR="005B34E0" w:rsidRDefault="005B34E0">
      <w:pPr>
        <w:pStyle w:val="newncpi"/>
      </w:pPr>
      <w:r>
        <w:t>вносить предложения по вопросам, входящим в компетенцию комиссии;</w:t>
      </w:r>
    </w:p>
    <w:p w:rsidR="005B34E0" w:rsidRDefault="005B34E0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5B34E0" w:rsidRDefault="005B34E0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5B34E0" w:rsidRDefault="005B34E0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5B34E0" w:rsidRDefault="005B34E0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5B34E0" w:rsidRDefault="005B34E0">
      <w:pPr>
        <w:pStyle w:val="newncpi"/>
      </w:pPr>
      <w:r>
        <w:lastRenderedPageBreak/>
        <w:t>осуществлять иные полномочия в целях выполнения возложенных на комиссию задач и функций.</w:t>
      </w:r>
    </w:p>
    <w:p w:rsidR="005B34E0" w:rsidRDefault="005B34E0">
      <w:pPr>
        <w:pStyle w:val="point"/>
      </w:pPr>
      <w:r>
        <w:t>10. Член комиссии обязан:</w:t>
      </w:r>
    </w:p>
    <w:p w:rsidR="005B34E0" w:rsidRDefault="005B34E0">
      <w:pPr>
        <w:pStyle w:val="newncpi"/>
      </w:pPr>
      <w:r>
        <w:t>принимать участие в подготовке заседаний комиссии;</w:t>
      </w:r>
    </w:p>
    <w:p w:rsidR="005B34E0" w:rsidRDefault="005B34E0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5B34E0" w:rsidRDefault="005B34E0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5B34E0" w:rsidRDefault="005B34E0">
      <w:pPr>
        <w:pStyle w:val="newncpi"/>
      </w:pPr>
      <w:r>
        <w:t>не совершать действий, дискредитирующих комиссию;</w:t>
      </w:r>
    </w:p>
    <w:p w:rsidR="005B34E0" w:rsidRDefault="005B34E0">
      <w:pPr>
        <w:pStyle w:val="newncpi"/>
      </w:pPr>
      <w:r>
        <w:t>выполнять решения комиссии (поручения ее председателя).</w:t>
      </w:r>
    </w:p>
    <w:p w:rsidR="005B34E0" w:rsidRDefault="005B34E0">
      <w:pPr>
        <w:pStyle w:val="point"/>
      </w:pPr>
      <w:r>
        <w:t>11. Секретарь комиссии:</w:t>
      </w:r>
    </w:p>
    <w:p w:rsidR="005B34E0" w:rsidRDefault="005B34E0">
      <w:pPr>
        <w:pStyle w:val="newncpi"/>
      </w:pPr>
      <w:r>
        <w:t>обобщает материалы, поступившие для рассмотрения на заседаниях комиссии;</w:t>
      </w:r>
    </w:p>
    <w:p w:rsidR="005B34E0" w:rsidRDefault="005B34E0">
      <w:pPr>
        <w:pStyle w:val="newncpi"/>
      </w:pPr>
      <w:r>
        <w:t>ведет документацию комиссии;</w:t>
      </w:r>
    </w:p>
    <w:p w:rsidR="005B34E0" w:rsidRDefault="005B34E0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5B34E0" w:rsidRDefault="005B34E0">
      <w:pPr>
        <w:pStyle w:val="newncpi"/>
      </w:pPr>
      <w:r>
        <w:t>обеспечивает подготовку заседаний комиссии;</w:t>
      </w:r>
    </w:p>
    <w:p w:rsidR="005B34E0" w:rsidRDefault="005B34E0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5B34E0" w:rsidRDefault="005B34E0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5B34E0" w:rsidRDefault="005B34E0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5B34E0" w:rsidRDefault="005B34E0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</w:t>
      </w:r>
    </w:p>
    <w:p w:rsidR="005B34E0" w:rsidRDefault="005B34E0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5B34E0" w:rsidRDefault="005B34E0">
      <w:pPr>
        <w:pStyle w:val="point"/>
      </w:pPr>
      <w:r>
        <w:t>16. В протоколе указываются:</w:t>
      </w:r>
    </w:p>
    <w:p w:rsidR="005B34E0" w:rsidRDefault="005B34E0">
      <w:pPr>
        <w:pStyle w:val="newncpi"/>
      </w:pPr>
      <w:r>
        <w:t>место и время проведения заседания комиссии;</w:t>
      </w:r>
    </w:p>
    <w:p w:rsidR="005B34E0" w:rsidRDefault="005B34E0">
      <w:pPr>
        <w:pStyle w:val="newncpi"/>
      </w:pPr>
      <w:r>
        <w:t>наименование и состав комиссии;</w:t>
      </w:r>
    </w:p>
    <w:p w:rsidR="005B34E0" w:rsidRDefault="005B34E0">
      <w:pPr>
        <w:pStyle w:val="newncpi"/>
      </w:pPr>
      <w:r>
        <w:t>сведения об участниках заседания комиссии, не являющихся ее членами;</w:t>
      </w:r>
    </w:p>
    <w:p w:rsidR="005B34E0" w:rsidRDefault="005B34E0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5B34E0" w:rsidRDefault="005B34E0">
      <w:pPr>
        <w:pStyle w:val="newncpi"/>
      </w:pPr>
      <w:r>
        <w:t>принятые комиссией решения;</w:t>
      </w:r>
    </w:p>
    <w:p w:rsidR="005B34E0" w:rsidRDefault="005B34E0">
      <w:pPr>
        <w:pStyle w:val="newncpi"/>
      </w:pPr>
      <w:r>
        <w:t>сведения о приобщенных к протоколу заседания комиссии материалах.</w:t>
      </w:r>
    </w:p>
    <w:p w:rsidR="005B34E0" w:rsidRDefault="005B34E0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791780" w:rsidRDefault="00791780"/>
    <w:sectPr w:rsidR="00791780" w:rsidSect="005B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C0" w:rsidRDefault="007130C0" w:rsidP="005B34E0">
      <w:pPr>
        <w:pStyle w:val="a4"/>
        <w:spacing w:after="0" w:line="240" w:lineRule="auto"/>
      </w:pPr>
      <w:r>
        <w:separator/>
      </w:r>
    </w:p>
  </w:endnote>
  <w:endnote w:type="continuationSeparator" w:id="1">
    <w:p w:rsidR="007130C0" w:rsidRDefault="007130C0" w:rsidP="005B34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E0" w:rsidRDefault="005B34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E0" w:rsidRDefault="005B34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5B34E0" w:rsidTr="005B34E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5B34E0" w:rsidRDefault="005B34E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5B34E0" w:rsidRPr="005B34E0" w:rsidRDefault="005B34E0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5B34E0" w:rsidRPr="005B34E0" w:rsidRDefault="005B34E0" w:rsidP="005B34E0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14.04.2014</w:t>
          </w:r>
        </w:p>
      </w:tc>
    </w:tr>
    <w:tr w:rsidR="005B34E0" w:rsidTr="005B34E0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5B34E0" w:rsidRDefault="005B34E0">
          <w:pPr>
            <w:pStyle w:val="a5"/>
          </w:pPr>
        </w:p>
      </w:tc>
      <w:tc>
        <w:tcPr>
          <w:tcW w:w="7202" w:type="dxa"/>
        </w:tcPr>
        <w:p w:rsidR="005B34E0" w:rsidRPr="005B34E0" w:rsidRDefault="005B34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5B34E0" w:rsidRDefault="005B34E0">
          <w:pPr>
            <w:pStyle w:val="a5"/>
          </w:pPr>
        </w:p>
      </w:tc>
    </w:tr>
  </w:tbl>
  <w:p w:rsidR="005B34E0" w:rsidRDefault="005B34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C0" w:rsidRDefault="007130C0" w:rsidP="005B34E0">
      <w:pPr>
        <w:pStyle w:val="a4"/>
        <w:spacing w:after="0" w:line="240" w:lineRule="auto"/>
      </w:pPr>
      <w:r>
        <w:separator/>
      </w:r>
    </w:p>
  </w:footnote>
  <w:footnote w:type="continuationSeparator" w:id="1">
    <w:p w:rsidR="007130C0" w:rsidRDefault="007130C0" w:rsidP="005B34E0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E0" w:rsidRDefault="005B34E0" w:rsidP="005B09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4E0" w:rsidRDefault="005B3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E0" w:rsidRPr="005B34E0" w:rsidRDefault="005B34E0" w:rsidP="005B09E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B34E0">
      <w:rPr>
        <w:rStyle w:val="a7"/>
        <w:rFonts w:ascii="Times New Roman" w:hAnsi="Times New Roman" w:cs="Times New Roman"/>
        <w:sz w:val="24"/>
      </w:rPr>
      <w:fldChar w:fldCharType="begin"/>
    </w:r>
    <w:r w:rsidRPr="005B34E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B34E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5B34E0">
      <w:rPr>
        <w:rStyle w:val="a7"/>
        <w:rFonts w:ascii="Times New Roman" w:hAnsi="Times New Roman" w:cs="Times New Roman"/>
        <w:sz w:val="24"/>
      </w:rPr>
      <w:fldChar w:fldCharType="end"/>
    </w:r>
  </w:p>
  <w:p w:rsidR="005B34E0" w:rsidRPr="005B34E0" w:rsidRDefault="005B34E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E0" w:rsidRDefault="005B34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E0"/>
    <w:rsid w:val="00462D06"/>
    <w:rsid w:val="005B34E0"/>
    <w:rsid w:val="007130C0"/>
    <w:rsid w:val="00791780"/>
    <w:rsid w:val="00F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B34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B34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3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3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B3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B34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3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34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34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34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34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34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B34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34E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B3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B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4E0"/>
  </w:style>
  <w:style w:type="paragraph" w:styleId="a5">
    <w:name w:val="footer"/>
    <w:basedOn w:val="a"/>
    <w:link w:val="a6"/>
    <w:uiPriority w:val="99"/>
    <w:semiHidden/>
    <w:unhideWhenUsed/>
    <w:rsid w:val="005B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4E0"/>
  </w:style>
  <w:style w:type="character" w:styleId="a7">
    <w:name w:val="page number"/>
    <w:basedOn w:val="a0"/>
    <w:uiPriority w:val="99"/>
    <w:semiHidden/>
    <w:unhideWhenUsed/>
    <w:rsid w:val="005B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10331</Characters>
  <Application>Microsoft Office Word</Application>
  <DocSecurity>0</DocSecurity>
  <Lines>202</Lines>
  <Paragraphs>95</Paragraphs>
  <ScaleCrop>false</ScaleCrop>
  <Company>SamForum.ws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Dobrinskaya_LP</dc:creator>
  <cp:keywords/>
  <dc:description/>
  <cp:lastModifiedBy>Dobrinskaya_LP</cp:lastModifiedBy>
  <cp:revision>1</cp:revision>
  <dcterms:created xsi:type="dcterms:W3CDTF">2014-04-14T11:46:00Z</dcterms:created>
  <dcterms:modified xsi:type="dcterms:W3CDTF">2014-04-14T11:46:00Z</dcterms:modified>
</cp:coreProperties>
</file>